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FD" w:rsidRPr="00E02C2D" w:rsidRDefault="00B259C6">
      <w:pPr>
        <w:rPr>
          <w:b/>
          <w:sz w:val="28"/>
          <w:szCs w:val="28"/>
        </w:rPr>
      </w:pPr>
      <w:r w:rsidRPr="00E02C2D">
        <w:rPr>
          <w:b/>
          <w:sz w:val="28"/>
          <w:szCs w:val="28"/>
        </w:rPr>
        <w:t>L’ASSLSJ et ses partenaires, l’union fait la force !</w:t>
      </w:r>
    </w:p>
    <w:p w:rsidR="001F2FF4" w:rsidRPr="00E02C2D" w:rsidRDefault="00B259C6">
      <w:pPr>
        <w:rPr>
          <w:sz w:val="24"/>
          <w:szCs w:val="24"/>
        </w:rPr>
      </w:pPr>
      <w:r w:rsidRPr="00E02C2D">
        <w:rPr>
          <w:sz w:val="24"/>
          <w:szCs w:val="24"/>
        </w:rPr>
        <w:t xml:space="preserve">L’Association des </w:t>
      </w:r>
      <w:proofErr w:type="spellStart"/>
      <w:r w:rsidRPr="00E02C2D">
        <w:rPr>
          <w:sz w:val="24"/>
          <w:szCs w:val="24"/>
        </w:rPr>
        <w:t>sauvaginiers</w:t>
      </w:r>
      <w:proofErr w:type="spellEnd"/>
      <w:r w:rsidRPr="00E02C2D">
        <w:rPr>
          <w:sz w:val="24"/>
          <w:szCs w:val="24"/>
        </w:rPr>
        <w:t xml:space="preserve"> du Saguenay-Lac-St-Jean pour remplir ses mandats et atteindre ses objectifs s’assure la collaboration de partenaires majeurs. Le premier et le plus important est sans contredit la Fédération québécoise des chasseurs et pêcheurs. La </w:t>
      </w:r>
      <w:proofErr w:type="spellStart"/>
      <w:r w:rsidRPr="00E02C2D">
        <w:rPr>
          <w:sz w:val="24"/>
          <w:szCs w:val="24"/>
        </w:rPr>
        <w:t>Fedecp</w:t>
      </w:r>
      <w:proofErr w:type="spellEnd"/>
      <w:r w:rsidRPr="00E02C2D">
        <w:rPr>
          <w:sz w:val="24"/>
          <w:szCs w:val="24"/>
        </w:rPr>
        <w:t xml:space="preserve"> compte plusieurs employés,  biologiste, spécialiste en communications, et autres qui nous donnent appui et co</w:t>
      </w:r>
      <w:r w:rsidR="00E02C2D">
        <w:rPr>
          <w:sz w:val="24"/>
          <w:szCs w:val="24"/>
        </w:rPr>
        <w:t>nseils dans tous</w:t>
      </w:r>
      <w:r w:rsidR="00E44F0D" w:rsidRPr="00E02C2D">
        <w:rPr>
          <w:sz w:val="24"/>
          <w:szCs w:val="24"/>
        </w:rPr>
        <w:t xml:space="preserve"> nos dossiers</w:t>
      </w:r>
      <w:r w:rsidRPr="00E02C2D">
        <w:rPr>
          <w:sz w:val="24"/>
          <w:szCs w:val="24"/>
        </w:rPr>
        <w:t>.</w:t>
      </w:r>
      <w:r w:rsidR="001F2FF4" w:rsidRPr="00E02C2D">
        <w:rPr>
          <w:sz w:val="24"/>
          <w:szCs w:val="24"/>
        </w:rPr>
        <w:t xml:space="preserve"> Toutes les démarches  politiques</w:t>
      </w:r>
      <w:r w:rsidR="00E44F0D" w:rsidRPr="00E02C2D">
        <w:rPr>
          <w:sz w:val="24"/>
          <w:szCs w:val="24"/>
        </w:rPr>
        <w:t xml:space="preserve"> pour faire avancer ces</w:t>
      </w:r>
      <w:r w:rsidR="001F2FF4" w:rsidRPr="00E02C2D">
        <w:rPr>
          <w:sz w:val="24"/>
          <w:szCs w:val="24"/>
        </w:rPr>
        <w:t xml:space="preserve"> dossiers de </w:t>
      </w:r>
      <w:proofErr w:type="spellStart"/>
      <w:r w:rsidR="001F2FF4" w:rsidRPr="00E02C2D">
        <w:rPr>
          <w:sz w:val="24"/>
          <w:szCs w:val="24"/>
        </w:rPr>
        <w:t>sauvaginier</w:t>
      </w:r>
      <w:r w:rsidR="00E44F0D" w:rsidRPr="00E02C2D">
        <w:rPr>
          <w:sz w:val="24"/>
          <w:szCs w:val="24"/>
        </w:rPr>
        <w:t>s</w:t>
      </w:r>
      <w:proofErr w:type="spellEnd"/>
      <w:r w:rsidR="00E44F0D" w:rsidRPr="00E02C2D">
        <w:rPr>
          <w:sz w:val="24"/>
          <w:szCs w:val="24"/>
        </w:rPr>
        <w:t xml:space="preserve"> sont </w:t>
      </w:r>
      <w:proofErr w:type="gramStart"/>
      <w:r w:rsidR="00E44F0D" w:rsidRPr="00E02C2D">
        <w:rPr>
          <w:sz w:val="24"/>
          <w:szCs w:val="24"/>
        </w:rPr>
        <w:t>faites</w:t>
      </w:r>
      <w:proofErr w:type="gramEnd"/>
      <w:r w:rsidR="00E44F0D" w:rsidRPr="00E02C2D">
        <w:rPr>
          <w:sz w:val="24"/>
          <w:szCs w:val="24"/>
        </w:rPr>
        <w:t xml:space="preserve"> par la </w:t>
      </w:r>
      <w:proofErr w:type="spellStart"/>
      <w:r w:rsidR="00E44F0D" w:rsidRPr="00E02C2D">
        <w:rPr>
          <w:sz w:val="24"/>
          <w:szCs w:val="24"/>
        </w:rPr>
        <w:t>Fedération</w:t>
      </w:r>
      <w:proofErr w:type="spellEnd"/>
      <w:r w:rsidR="00E44F0D" w:rsidRPr="00E02C2D">
        <w:rPr>
          <w:sz w:val="24"/>
          <w:szCs w:val="24"/>
        </w:rPr>
        <w:t>, beaucoup mieux outillée que toute association régionale.</w:t>
      </w:r>
    </w:p>
    <w:p w:rsidR="00B259C6" w:rsidRPr="00E02C2D" w:rsidRDefault="00B259C6">
      <w:pPr>
        <w:rPr>
          <w:sz w:val="24"/>
          <w:szCs w:val="24"/>
        </w:rPr>
      </w:pPr>
      <w:r w:rsidRPr="00E02C2D">
        <w:rPr>
          <w:sz w:val="24"/>
          <w:szCs w:val="24"/>
        </w:rPr>
        <w:t xml:space="preserve">La Fédération a aussi  mis sur pied il y a 40 </w:t>
      </w:r>
      <w:proofErr w:type="gramStart"/>
      <w:r w:rsidRPr="00E02C2D">
        <w:rPr>
          <w:sz w:val="24"/>
          <w:szCs w:val="24"/>
        </w:rPr>
        <w:t>ans ,</w:t>
      </w:r>
      <w:proofErr w:type="gramEnd"/>
      <w:r w:rsidRPr="00E02C2D">
        <w:rPr>
          <w:sz w:val="24"/>
          <w:szCs w:val="24"/>
        </w:rPr>
        <w:t xml:space="preserve"> la Fondation </w:t>
      </w:r>
      <w:proofErr w:type="spellStart"/>
      <w:r w:rsidRPr="00E02C2D">
        <w:rPr>
          <w:sz w:val="24"/>
          <w:szCs w:val="24"/>
        </w:rPr>
        <w:t>Hérirage</w:t>
      </w:r>
      <w:proofErr w:type="spellEnd"/>
      <w:r w:rsidRPr="00E02C2D">
        <w:rPr>
          <w:sz w:val="24"/>
          <w:szCs w:val="24"/>
        </w:rPr>
        <w:t xml:space="preserve"> faune qui soutient</w:t>
      </w:r>
      <w:r w:rsidR="001F2FF4" w:rsidRPr="00E02C2D">
        <w:rPr>
          <w:sz w:val="24"/>
          <w:szCs w:val="24"/>
        </w:rPr>
        <w:t xml:space="preserve"> entre autres</w:t>
      </w:r>
      <w:r w:rsidRPr="00E02C2D">
        <w:rPr>
          <w:sz w:val="24"/>
          <w:szCs w:val="24"/>
        </w:rPr>
        <w:t xml:space="preserve"> les programmes relève pour la chasse et la pêche.</w:t>
      </w:r>
      <w:r w:rsidR="001F2FF4" w:rsidRPr="00E02C2D">
        <w:rPr>
          <w:sz w:val="24"/>
          <w:szCs w:val="24"/>
        </w:rPr>
        <w:t xml:space="preserve"> La FHF a soutenu l’ASSLSJ pour plus de 40,000$ dans ses projets au cours des 25 dernières années.</w:t>
      </w:r>
    </w:p>
    <w:p w:rsidR="001F2FF4" w:rsidRPr="00E02C2D" w:rsidRDefault="001F2FF4">
      <w:pPr>
        <w:rPr>
          <w:sz w:val="24"/>
          <w:szCs w:val="24"/>
        </w:rPr>
      </w:pPr>
      <w:r w:rsidRPr="00E02C2D">
        <w:rPr>
          <w:sz w:val="24"/>
          <w:szCs w:val="24"/>
        </w:rPr>
        <w:t xml:space="preserve">En </w:t>
      </w:r>
      <w:proofErr w:type="gramStart"/>
      <w:r w:rsidRPr="00E02C2D">
        <w:rPr>
          <w:sz w:val="24"/>
          <w:szCs w:val="24"/>
        </w:rPr>
        <w:t>2020 ,</w:t>
      </w:r>
      <w:proofErr w:type="gramEnd"/>
      <w:r w:rsidRPr="00E02C2D">
        <w:rPr>
          <w:sz w:val="24"/>
          <w:szCs w:val="24"/>
        </w:rPr>
        <w:t xml:space="preserve"> un autre partenaire important à nos yeux est la CCFR (Canadian coalition for </w:t>
      </w:r>
      <w:proofErr w:type="spellStart"/>
      <w:r w:rsidRPr="00E02C2D">
        <w:rPr>
          <w:sz w:val="24"/>
          <w:szCs w:val="24"/>
        </w:rPr>
        <w:t>firearms</w:t>
      </w:r>
      <w:proofErr w:type="spellEnd"/>
      <w:r w:rsidRPr="00E02C2D">
        <w:rPr>
          <w:sz w:val="24"/>
          <w:szCs w:val="24"/>
        </w:rPr>
        <w:t xml:space="preserve"> </w:t>
      </w:r>
      <w:proofErr w:type="spellStart"/>
      <w:r w:rsidRPr="00E02C2D">
        <w:rPr>
          <w:sz w:val="24"/>
          <w:szCs w:val="24"/>
        </w:rPr>
        <w:t>rights</w:t>
      </w:r>
      <w:proofErr w:type="spellEnd"/>
      <w:r w:rsidRPr="00E02C2D">
        <w:rPr>
          <w:sz w:val="24"/>
          <w:szCs w:val="24"/>
        </w:rPr>
        <w:t>), qui tentent de protéger nos acquis pour nos armes de chasse. Nous avons rejoint cette coalition après 2 années où nous avons appuyé le NRA. Nous avons constaté que la CCFR répond mieux dans ses façons de faire et dans son discours</w:t>
      </w:r>
      <w:r w:rsidR="00E44F0D" w:rsidRPr="00E02C2D">
        <w:rPr>
          <w:sz w:val="24"/>
          <w:szCs w:val="24"/>
        </w:rPr>
        <w:t xml:space="preserve"> à notre propre philosophie en cette matière.</w:t>
      </w:r>
    </w:p>
    <w:p w:rsidR="00E44F0D" w:rsidRPr="00E02C2D" w:rsidRDefault="00E44F0D">
      <w:pPr>
        <w:rPr>
          <w:sz w:val="24"/>
          <w:szCs w:val="24"/>
        </w:rPr>
      </w:pPr>
      <w:r w:rsidRPr="00E02C2D">
        <w:rPr>
          <w:sz w:val="24"/>
          <w:szCs w:val="24"/>
        </w:rPr>
        <w:t xml:space="preserve">Enfin impossible de ne pas mentionner le partenariat extraordinaire que nous avons établi avec l’UPA régionale, afin d’établir une relation gagnant-gagnant entre producteurs agricoles et </w:t>
      </w:r>
      <w:proofErr w:type="spellStart"/>
      <w:r w:rsidRPr="00E02C2D">
        <w:rPr>
          <w:sz w:val="24"/>
          <w:szCs w:val="24"/>
        </w:rPr>
        <w:t>sauvaginiers</w:t>
      </w:r>
      <w:proofErr w:type="spellEnd"/>
      <w:r w:rsidRPr="00E02C2D">
        <w:rPr>
          <w:sz w:val="24"/>
          <w:szCs w:val="24"/>
        </w:rPr>
        <w:t>.</w:t>
      </w:r>
    </w:p>
    <w:p w:rsidR="00E44F0D" w:rsidRPr="00E02C2D" w:rsidRDefault="00E44F0D">
      <w:pPr>
        <w:rPr>
          <w:sz w:val="24"/>
          <w:szCs w:val="24"/>
        </w:rPr>
      </w:pPr>
      <w:r w:rsidRPr="00E02C2D">
        <w:rPr>
          <w:sz w:val="24"/>
          <w:szCs w:val="24"/>
        </w:rPr>
        <w:t xml:space="preserve">En Appuyant  l’Association des </w:t>
      </w:r>
      <w:proofErr w:type="spellStart"/>
      <w:r w:rsidRPr="00E02C2D">
        <w:rPr>
          <w:sz w:val="24"/>
          <w:szCs w:val="24"/>
        </w:rPr>
        <w:t>sauvaginiers</w:t>
      </w:r>
      <w:proofErr w:type="spellEnd"/>
      <w:r w:rsidRPr="00E02C2D">
        <w:rPr>
          <w:sz w:val="24"/>
          <w:szCs w:val="24"/>
        </w:rPr>
        <w:t xml:space="preserve"> du Saguenay-Lac-St-Jean, vous renforcez une organisation structurée qui travaille uniquement au bénéfice des chasseurs de sauvagine du Saguenay-Lac-St-Jean et du Québec. Nous sommes persuadés que l’union fait la force !</w:t>
      </w:r>
      <w:r w:rsidR="00E02C2D">
        <w:rPr>
          <w:sz w:val="24"/>
          <w:szCs w:val="24"/>
        </w:rPr>
        <w:t xml:space="preserve"> Nous avons besoin de votre appui.</w:t>
      </w:r>
      <w:bookmarkStart w:id="0" w:name="_GoBack"/>
      <w:bookmarkEnd w:id="0"/>
    </w:p>
    <w:sectPr w:rsidR="00E44F0D" w:rsidRPr="00E02C2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C6"/>
    <w:rsid w:val="001F2FF4"/>
    <w:rsid w:val="005238C5"/>
    <w:rsid w:val="00A07BFD"/>
    <w:rsid w:val="00B259C6"/>
    <w:rsid w:val="00E02C2D"/>
    <w:rsid w:val="00E44F0D"/>
    <w:rsid w:val="00ED41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5A625-6A8E-4C62-AFB1-EF2A0B4E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BOUCHARD</dc:creator>
  <cp:keywords/>
  <dc:description/>
  <cp:lastModifiedBy>MICHEL BOUCHARD</cp:lastModifiedBy>
  <cp:revision>3</cp:revision>
  <dcterms:created xsi:type="dcterms:W3CDTF">2020-03-30T21:35:00Z</dcterms:created>
  <dcterms:modified xsi:type="dcterms:W3CDTF">2020-05-13T14:33:00Z</dcterms:modified>
</cp:coreProperties>
</file>